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7A" w:rsidRDefault="00FA41F6">
      <w:r w:rsidRPr="00FA41F6">
        <w:rPr>
          <w:noProof/>
          <w:lang w:eastAsia="es-ES"/>
        </w:rPr>
        <w:drawing>
          <wp:inline distT="0" distB="0" distL="0" distR="0">
            <wp:extent cx="5810250" cy="677143"/>
            <wp:effectExtent l="0" t="0" r="0" b="8890"/>
            <wp:docPr id="1" name="Imagen 1" descr="C:\Users\rbm88e\Downloads\Membrete_Consejeria_Mujer_Correspons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m88e\Downloads\Membrete_Consejeria_Mujer_Corresponsab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068" cy="70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57A" w:rsidRDefault="0030357A" w:rsidP="0030357A">
      <w:pPr>
        <w:jc w:val="center"/>
        <w:rPr>
          <w:b/>
        </w:rPr>
      </w:pPr>
    </w:p>
    <w:p w:rsidR="0030357A" w:rsidRDefault="0030357A" w:rsidP="0030357A">
      <w:pPr>
        <w:jc w:val="center"/>
        <w:rPr>
          <w:b/>
        </w:rPr>
      </w:pPr>
      <w:r w:rsidRPr="0030357A">
        <w:rPr>
          <w:b/>
        </w:rPr>
        <w:t>ANEXO II</w:t>
      </w:r>
    </w:p>
    <w:p w:rsidR="0030357A" w:rsidRPr="0030357A" w:rsidRDefault="0030357A" w:rsidP="0030357A">
      <w:pPr>
        <w:jc w:val="center"/>
        <w:rPr>
          <w:b/>
        </w:rPr>
      </w:pPr>
    </w:p>
    <w:p w:rsidR="0030357A" w:rsidRDefault="0030357A" w:rsidP="0030357A">
      <w:pPr>
        <w:ind w:left="-284"/>
      </w:pPr>
      <w:r w:rsidRPr="00D76C8D">
        <w:rPr>
          <w:rFonts w:ascii="Tahoma" w:hAnsi="Tahoma" w:cs="Tahoma"/>
          <w:color w:val="000000" w:themeColor="text1"/>
        </w:rPr>
        <w:t>Logotipos institucionales del Ministerio de Igualdad y de la Secretaría de Estado de Igualdad y</w:t>
      </w:r>
      <w:r>
        <w:rPr>
          <w:rFonts w:ascii="Tahoma" w:hAnsi="Tahoma" w:cs="Tahoma"/>
          <w:color w:val="000000" w:themeColor="text1"/>
        </w:rPr>
        <w:t xml:space="preserve"> para la erradicación de la violencia contra la mujer. </w:t>
      </w:r>
      <w:r w:rsidRPr="00D76C8D">
        <w:rPr>
          <w:rFonts w:ascii="Tahoma" w:hAnsi="Tahoma" w:cs="Tahoma"/>
          <w:color w:val="000000" w:themeColor="text1"/>
        </w:rPr>
        <w:t xml:space="preserve"> </w:t>
      </w:r>
    </w:p>
    <w:p w:rsidR="0030357A" w:rsidRDefault="0030357A" w:rsidP="0030357A">
      <w:pPr>
        <w:tabs>
          <w:tab w:val="left" w:pos="2820"/>
        </w:tabs>
      </w:pPr>
      <w:r>
        <w:tab/>
      </w:r>
      <w:bookmarkStart w:id="0" w:name="_GoBack"/>
      <w:r w:rsidRPr="0030357A">
        <w:rPr>
          <w:noProof/>
          <w:lang w:eastAsia="es-ES"/>
        </w:rPr>
        <w:drawing>
          <wp:inline distT="0" distB="0" distL="0" distR="0">
            <wp:extent cx="4407882" cy="1228725"/>
            <wp:effectExtent l="0" t="0" r="0" b="0"/>
            <wp:docPr id="2" name="Imagen 2" descr="T:\Igualdad\PLAN CORRESPONSABLES\Logos\Nuevo logo nueva secretaria-MI. S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Igualdad\PLAN CORRESPONSABLES\Logos\Nuevo logo nueva secretaria-MI. SE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084" cy="12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357A" w:rsidRPr="0030357A" w:rsidRDefault="0030357A" w:rsidP="0030357A"/>
    <w:p w:rsidR="0030357A" w:rsidRPr="00D76C8D" w:rsidRDefault="0030357A" w:rsidP="0030357A">
      <w:pPr>
        <w:pStyle w:val="Prrafodelista"/>
        <w:widowControl/>
        <w:spacing w:before="240" w:after="240" w:line="240" w:lineRule="atLeast"/>
        <w:ind w:left="-284" w:right="-7"/>
        <w:jc w:val="both"/>
        <w:rPr>
          <w:rFonts w:ascii="Tahoma" w:hAnsi="Tahoma" w:cs="Tahoma"/>
          <w:color w:val="000000" w:themeColor="text1"/>
          <w:szCs w:val="22"/>
        </w:rPr>
      </w:pPr>
      <w:r w:rsidRPr="00D76C8D">
        <w:rPr>
          <w:rFonts w:ascii="Tahoma" w:hAnsi="Tahoma" w:cs="Tahoma"/>
          <w:color w:val="000000" w:themeColor="text1"/>
          <w:szCs w:val="22"/>
        </w:rPr>
        <w:t>Imagen gráfica del Plan Corresponsables</w:t>
      </w:r>
    </w:p>
    <w:p w:rsidR="0030357A" w:rsidRPr="0030357A" w:rsidRDefault="0030357A" w:rsidP="0030357A"/>
    <w:p w:rsidR="0030357A" w:rsidRPr="0030357A" w:rsidRDefault="0030357A" w:rsidP="0030357A">
      <w:r w:rsidRPr="00D76C8D">
        <w:rPr>
          <w:rFonts w:ascii="Tahoma" w:hAnsi="Tahoma" w:cs="Tahoma"/>
          <w:noProof/>
          <w:color w:val="000000" w:themeColor="text1"/>
        </w:rPr>
        <w:drawing>
          <wp:inline distT="0" distB="0" distL="0" distR="0" wp14:anchorId="1E508FC8" wp14:editId="13A89B3D">
            <wp:extent cx="2818622" cy="131445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997" cy="1398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357A" w:rsidRPr="0030357A" w:rsidRDefault="0030357A" w:rsidP="0030357A"/>
    <w:p w:rsidR="0030357A" w:rsidRPr="00D76C8D" w:rsidRDefault="0030357A" w:rsidP="0030357A">
      <w:pPr>
        <w:pStyle w:val="Prrafodelista"/>
        <w:widowControl/>
        <w:spacing w:before="240" w:after="240" w:line="240" w:lineRule="atLeast"/>
        <w:ind w:left="-284" w:right="-7"/>
        <w:jc w:val="both"/>
        <w:rPr>
          <w:rFonts w:ascii="Tahoma" w:hAnsi="Tahoma" w:cs="Tahoma"/>
          <w:color w:val="000000" w:themeColor="text1"/>
          <w:szCs w:val="22"/>
        </w:rPr>
      </w:pPr>
      <w:r w:rsidRPr="00D76C8D">
        <w:rPr>
          <w:rFonts w:ascii="Tahoma" w:hAnsi="Tahoma" w:cs="Tahoma"/>
          <w:color w:val="000000" w:themeColor="text1"/>
          <w:szCs w:val="22"/>
        </w:rPr>
        <w:t>Logotipo del Gobierno de la Comunidad Autónoma de la Región de Murcia.</w:t>
      </w:r>
    </w:p>
    <w:p w:rsidR="006E0AA9" w:rsidRPr="0030357A" w:rsidRDefault="0030357A" w:rsidP="0030357A">
      <w:pPr>
        <w:ind w:left="-284"/>
      </w:pPr>
      <w:r>
        <w:tab/>
      </w:r>
      <w:r w:rsidRPr="00D76C8D">
        <w:rPr>
          <w:rFonts w:ascii="Tahoma" w:hAnsi="Tahoma" w:cs="Tahoma"/>
          <w:noProof/>
          <w:color w:val="000000" w:themeColor="text1"/>
        </w:rPr>
        <w:drawing>
          <wp:inline distT="0" distB="0" distL="0" distR="0" wp14:anchorId="258785A3" wp14:editId="5B1E7A28">
            <wp:extent cx="2857500" cy="1790700"/>
            <wp:effectExtent l="0" t="0" r="0" b="0"/>
            <wp:docPr id="4" name="Imagen 4" descr="T:\Igualdad\Logos\Region de Murcia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Igualdad\Logos\Region de Murcia -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776" cy="185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0AA9" w:rsidRPr="003035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F6"/>
    <w:rsid w:val="0030357A"/>
    <w:rsid w:val="00497A54"/>
    <w:rsid w:val="005740C5"/>
    <w:rsid w:val="006E0AA9"/>
    <w:rsid w:val="00FA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E0301-186F-4188-A367-FBC527BD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35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BELMONTE MUÑOZ, ROSARIO</dc:creator>
  <cp:keywords/>
  <dc:description/>
  <cp:lastModifiedBy>AMOROS CARRILLO, MARIA JESUS</cp:lastModifiedBy>
  <cp:revision>2</cp:revision>
  <dcterms:created xsi:type="dcterms:W3CDTF">2024-06-19T07:28:00Z</dcterms:created>
  <dcterms:modified xsi:type="dcterms:W3CDTF">2024-06-19T07:28:00Z</dcterms:modified>
</cp:coreProperties>
</file>